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93" w:rsidRPr="00301E93" w:rsidRDefault="00301E93" w:rsidP="00301E93">
      <w:pPr>
        <w:spacing w:after="100" w:afterAutospacing="1" w:line="240" w:lineRule="auto"/>
        <w:outlineLvl w:val="0"/>
        <w:rPr>
          <w:rFonts w:ascii="Times New Roman" w:eastAsia="Times New Roman" w:hAnsi="Times New Roman" w:cs="Times New Roman"/>
          <w:b/>
          <w:bCs/>
          <w:kern w:val="36"/>
          <w:sz w:val="48"/>
          <w:szCs w:val="48"/>
          <w:lang w:eastAsia="ru-RU"/>
        </w:rPr>
      </w:pPr>
      <w:r w:rsidRPr="00301E93">
        <w:rPr>
          <w:rFonts w:ascii="Times New Roman" w:eastAsia="Times New Roman" w:hAnsi="Times New Roman" w:cs="Times New Roman"/>
          <w:b/>
          <w:bCs/>
          <w:kern w:val="36"/>
          <w:sz w:val="48"/>
          <w:szCs w:val="48"/>
          <w:lang w:eastAsia="ru-RU"/>
        </w:rPr>
        <w:t>ПАМЯТКА о действиях граждан при угрозе совершения террористического акта</w:t>
      </w:r>
    </w:p>
    <w:p w:rsidR="00301E93" w:rsidRPr="00301E93" w:rsidRDefault="00301E93" w:rsidP="00301E93">
      <w:pPr>
        <w:spacing w:after="0" w:line="240" w:lineRule="auto"/>
        <w:rPr>
          <w:rFonts w:ascii="Times New Roman" w:eastAsia="Times New Roman" w:hAnsi="Times New Roman" w:cs="Times New Roman"/>
          <w:b/>
          <w:bCs/>
          <w:sz w:val="24"/>
          <w:szCs w:val="24"/>
          <w:lang w:eastAsia="ru-RU"/>
        </w:rPr>
      </w:pPr>
      <w:r w:rsidRPr="00301E93">
        <w:rPr>
          <w:rFonts w:ascii="Times New Roman" w:eastAsia="Times New Roman" w:hAnsi="Times New Roman" w:cs="Times New Roman"/>
          <w:b/>
          <w:bCs/>
          <w:sz w:val="24"/>
          <w:szCs w:val="24"/>
          <w:lang w:eastAsia="ru-RU"/>
        </w:rPr>
        <w:t>Информация о материале</w:t>
      </w:r>
    </w:p>
    <w:p w:rsidR="00301E93" w:rsidRPr="00301E93" w:rsidRDefault="00301E93" w:rsidP="00301E93">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Цель данных рекомендаций, разработанных специалистами Национального антитеррористического комитета Российской Федерации,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Общие рекомендации</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Никогда не принимайте от незнакомцев пакеты и сумки, не оставляйте свой багаж без присмотра.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 своих близких и родственников.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Необходимо назначить место встречи, где вы сможете встретиться с членами вашей семьи в экстренной ситуации.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 случае эвакуации возьмите с собой набор предметов первой необходимости и документы.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Всегда узнавайте, где находятся резервные выходы из помещения.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 доме укрепить и опечатать входы в подвалы и на чердаки, установить домофон, освободить лестничные клетки и коридоры от загромождающих предметов.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произошел взрыв, пожар, землетрясение, никогда не пользуйтесь лифтом.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Старайтесь не поддаваться панике, что бы ни произошло.</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Обнаружение подозрительного предмета, который может оказаться взрывным устройством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обнаруженный предмет не должен, по вашему мнению, находиться в этом месте, не оставляйте этот факт без внимания.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кондуктору).</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обнаружили неизвестный предмет в учреждении, немедленно сообщите о находке администрации или охране.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Во всех перечисленных случаях: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трогайте, не передвигайте, не вскрывайте обнаруженный предмет;</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зафиксируйте время обнаружения предмета;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постарайтесь сделать все возможное, чтобы люди отошли как можно дальше от находки;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обязательно дождитесь прибытия оперативно-следственной группы (помните, что вы являетесь очень важным очевидцем).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lastRenderedPageBreak/>
        <w:t>Помните:</w:t>
      </w:r>
      <w:r w:rsidRPr="00301E93">
        <w:rPr>
          <w:rFonts w:ascii="Tahoma" w:eastAsia="Times New Roman" w:hAnsi="Tahoma" w:cs="Tahoma"/>
          <w:sz w:val="20"/>
          <w:szCs w:val="20"/>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i/>
          <w:iCs/>
          <w:sz w:val="20"/>
          <w:szCs w:val="20"/>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Признаки, по которым можно выявить террористов</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Не пытайтесь их останавливать сами, вы можете стать первой жертвой.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багаже.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не можете удалиться от подозрительного человека, следите за мимикой его лица - специалисты утверждают, что преступник, готовящийся к теракту, обычно выглядит чрезвычайно сосредоточенно, губы плотно сжаты, либо медленно двигаются, как будто читают молитву.</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Ни в коем случае не поднимайте забытые вещи: сумки, мобильные телефоны, кошельки и т.п., не принимайте от незнакомых лиц никаких подарков, не берите вещей с просьбой передать другому человеку.</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Меры предосторожности во время пребывания в местах массового скопления людей</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в результате давки, возникшей вследствие паники. Поэтому необходимо помнить следующие правила поведения в местах массового скопления людей.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Избегайте больших скоплений людей. Не присоединяйтесь к толпе, как бы ни хотелось посмотреть на происходящие события.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Если оказались в толпе, позвольте ей нести вас, но при первой же возможности попытайтесь выбраться из неё.</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Стремитесь оказаться подальше от высоких и крупных людей, людей с громоздкими предметами и большими сумками.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Двигаясь, поднимайте ноги как можно выше, ставьте ногу на полную стопу, не семените, не поднимайтесь на цыпочки. Не держите руки в карманах.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возникновении паники старайтесь сохранить спокойствие и способность трезво оценивать ситуацию. Если давка приняла угрожающий характер, немедленно, не раздумывая, освободитесь от любой ноши, прежде всего от сумки на длинном ремне. Глубоко вдохните и разведите согнутые в локтях руки чуть в стороны, чтобы грудная клетка не была сдавлена.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Любыми способами старайтесь удержаться на ногах. Если что-то уронили, ни в коем случае не наклоняйтесь, чтобы поднять.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по ходу движения толпы. Если встать не удается, свернитесь клубком, защитите голову предплечьями, а ладонями прикройте затылок, продолжая попытки подняться.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xml:space="preserve">• Не присоединяйтесь к митингующим «ради интереса». Сначала узнайте, санкционирован ли митинг, за что агитируют выступающие люди.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 Во время массовых беспорядков постарайтесь не оказаться в центре скопления как участников, так и зрителей </w:t>
      </w:r>
      <w:proofErr w:type="gramStart"/>
      <w:r w:rsidRPr="00301E93">
        <w:rPr>
          <w:rFonts w:ascii="Tahoma" w:eastAsia="Times New Roman" w:hAnsi="Tahoma" w:cs="Tahoma"/>
          <w:sz w:val="20"/>
          <w:szCs w:val="20"/>
          <w:lang w:eastAsia="ru-RU"/>
        </w:rPr>
        <w:t>-в</w:t>
      </w:r>
      <w:proofErr w:type="gramEnd"/>
      <w:r w:rsidRPr="00301E93">
        <w:rPr>
          <w:rFonts w:ascii="Tahoma" w:eastAsia="Times New Roman" w:hAnsi="Tahoma" w:cs="Tahoma"/>
          <w:sz w:val="20"/>
          <w:szCs w:val="20"/>
          <w:lang w:eastAsia="ru-RU"/>
        </w:rPr>
        <w:t>ы можете попасть под действия бойцов спецподразделений.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Меры предосторожности</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от возможных террористических проявлений на транспорте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Анализ отечественного и зарубежного опыта противодействия терроризму показывает, что общественный транспорт является одним из наиболее вероятных объектов террористических посягательств.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Можно выделить ряд рекомендаций и правил, актуальных для антитеррористической безопасности пассажиров в большинстве видов общественного транспорта.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подготовке к поездке за рубеж или в регионы со сложной социально-политической обстановкой особое внимание надо уделять изучению истории, религиозным обрядам и географии вашего пункта назначения.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В записную книжку выпишите телефоны консульства, посольства, местные телефоны экстренных служб и правоохранительных органов.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Обращайте внимание на всех подозрительных лиц и на подозрительные предметы, находящиеся в салоне транспортного средства. Об их обнаружении сообщите водителю (проводнику, дежурным по станции, сотрудникам полиции и т.д.).</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Запомните, где находятся экстренные выходы, огнетушитель.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Размещаясь в салоне транспортного средства, помните, что наиболее безопасное положение пассажира - лицом в сторону направления движения.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засыпайте, если окружающие пассажиры вызывают у вас недоверие. Одевайтесь нейтрально, неброско, избегайте военных цветов одежды и формы, большого количества украшений.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разговаривайте на политические темы, не читайте порнографических, политических и религиозных публикаций, чтобы не стать оправданной мишенью для террористов.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Помните, что употребление алкоголя делает вас уязвимым.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Документы и бумажник держите в надежном месте, особое внимание уделяйте своим вещам на промежуточных остановках.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В случае захвата транспортного средства выполняйте все требования террористов, не смотрите им прямо в глаза.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пытайтесь оказать сопротивление террористам, даже если вы уверены в успехе. В салоне может находиться их сообщник, который может подорвать взрывное устройство.</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xml:space="preserve">• Старайтесь держаться подальше от окон, чтобы не </w:t>
      </w:r>
      <w:proofErr w:type="gramStart"/>
      <w:r w:rsidRPr="00301E93">
        <w:rPr>
          <w:rFonts w:ascii="Tahoma" w:eastAsia="Times New Roman" w:hAnsi="Tahoma" w:cs="Tahoma"/>
          <w:sz w:val="20"/>
          <w:szCs w:val="20"/>
          <w:lang w:eastAsia="ru-RU"/>
        </w:rPr>
        <w:t>мешать снайперам стрелять</w:t>
      </w:r>
      <w:proofErr w:type="gramEnd"/>
      <w:r w:rsidRPr="00301E93">
        <w:rPr>
          <w:rFonts w:ascii="Tahoma" w:eastAsia="Times New Roman" w:hAnsi="Tahoma" w:cs="Tahoma"/>
          <w:sz w:val="20"/>
          <w:szCs w:val="20"/>
          <w:lang w:eastAsia="ru-RU"/>
        </w:rPr>
        <w:t xml:space="preserve"> по террористам.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штурме главное - лечь на пол и не шевелиться до завершения операции.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Ни в коем случае не подбирайте оружие, брошенное террористами, так как группа захвата может принять вас за одного из них.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произошел взрыв или пожар, закройте рот и нос платком и ложитесь на пол, чтобы не задохнуться.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с вами ребенок, необходимо постараться быть все время с ним рядом, устроить его как можно более удобно и безопасно.</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следует повышать голос, делать резкие движения, каким-либо иным способом привлекать к себе внимание.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Прежде чем передвинуться или раскрыть сумку, необходимо спрашивать разрешения.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наличии компрометирующих документов следует спрятать их.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Держать фотографию семьи и детей, других близких вам людей - иногда это помогает смягчить захватчиков.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Помните, что ни при каких обстоятельствах нельзя впадать в панику.</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освобождении выходите только после соответствующей команды, но как можно скорее; помогайте детям, женщинам, больным, раненым, но не теряйте времени на поиски своих вещей и одежды, салон транспортного средства может быть заминирован.</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В самолете: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Лучше всего путешествовать прямыми рейсами, без промежуточных посадок экономическим классом, поскольку террористы обычно начинают захват самолета в салоне 1 класса и используют находящихся там пассажиров в качестве живого щита при штурме.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Обсудите с членами семьи действия в стандартной ситуации по захвату самолета.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Старайтесь не посещать торговые точки и пункты питания, находящиеся вне зоны безопасности аэропорта. Немедленно сообщайте экипажу самолета или персоналу зоны безопасности о невостребованном багаже или подозрительных действиях.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Сократите до минимума время прохождения регистрации.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Изучите соседних пассажиров, обратите внимание на их поведение.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промежуточных посадках всегда выходите из самолета, так как террористы иногда захватывают самолет именно во время таких стоянок.</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 случае нападения на аэропорт:</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используйте любое доступное укрытие;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падайте даже в грязь, не бегите;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закройте голову и отвернитесь от стороны атаки;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помогайте силам безопасности, если полностью не уверены в эффективности подобных действий.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При захвате самолета террористами: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представьте возможные сценарии развития событий и ваше возможное поведение при этом;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смиритесь с унижениями и оскорблениями, которым вас могут подвергнуть террористы;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обсуждайте с пассажирами принадлежность террористов;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избегайте всего, что может привлечь к вам внимание;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употребляйте спиртные напитки;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что бы ни случилось, не пытайтесь заступиться за членов экипажа. Ваше вмешательство может только осложнить ситуацию;</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никогда не возмущайтесь действиями пилотов. Экипаж всегда прав. Приказ бортпроводника - закон для пассажира;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верьте террористам. Они могут говорить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всё, что угодно, но преследуют только свои интересы;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ведите себя достойно. Думайте не только о себе, но и о других пассажирах;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Важно:</w:t>
      </w:r>
      <w:r w:rsidRPr="00301E93">
        <w:rPr>
          <w:rFonts w:ascii="Tahoma" w:eastAsia="Times New Roman" w:hAnsi="Tahoma" w:cs="Tahoma"/>
          <w:sz w:val="20"/>
          <w:szCs w:val="20"/>
          <w:lang w:eastAsia="ru-RU"/>
        </w:rPr>
        <w:t> Силы безопасности могут принять за террориста любого, кто движется.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Покидайте самолет как можно быстрее, не останавливайтесь, чтобы отыскать личные вещи;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xml:space="preserve">• будьте готовы к тому, что вам предстоит отвечать на вопросы следователей, и заранее припомните детали </w:t>
      </w:r>
      <w:proofErr w:type="gramStart"/>
      <w:r w:rsidRPr="00301E93">
        <w:rPr>
          <w:rFonts w:ascii="Tahoma" w:eastAsia="Times New Roman" w:hAnsi="Tahoma" w:cs="Tahoma"/>
          <w:sz w:val="20"/>
          <w:szCs w:val="20"/>
          <w:lang w:eastAsia="ru-RU"/>
        </w:rPr>
        <w:t>произошедшего</w:t>
      </w:r>
      <w:proofErr w:type="gramEnd"/>
      <w:r w:rsidRPr="00301E93">
        <w:rPr>
          <w:rFonts w:ascii="Tahoma" w:eastAsia="Times New Roman" w:hAnsi="Tahoma" w:cs="Tahoma"/>
          <w:sz w:val="20"/>
          <w:szCs w:val="20"/>
          <w:lang w:eastAsia="ru-RU"/>
        </w:rPr>
        <w:t xml:space="preserve"> - это поможет следствию и сэкономит ваше собственное время.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В поезде: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Покупая билеты, отдавайте предпочтение центральным вагонам, так как в случае железнодорожной катастрофы они страдают намного меньше, чем головные или хвостовые.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выключайте все освещение в купе.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Держите дверь купе закрытой.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посадке на электропоезд не стойте у края платформы, подходите к дверям после остановки состава и выхода пассажиров.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На теплоходе: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вы оказались на теплоходе, на котором в результате теракта возник пожар, постарайтесь выйти из кают на палубу к спасательным шлюпкам, взяв с собой деньги и документы, предварительно положив их в полиэтиленовый пакет.</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В случае</w:t>
      </w:r>
      <w:proofErr w:type="gramStart"/>
      <w:r w:rsidRPr="00301E93">
        <w:rPr>
          <w:rFonts w:ascii="Tahoma" w:eastAsia="Times New Roman" w:hAnsi="Tahoma" w:cs="Tahoma"/>
          <w:sz w:val="20"/>
          <w:szCs w:val="20"/>
          <w:lang w:eastAsia="ru-RU"/>
        </w:rPr>
        <w:t>,</w:t>
      </w:r>
      <w:proofErr w:type="gramEnd"/>
      <w:r w:rsidRPr="00301E93">
        <w:rPr>
          <w:rFonts w:ascii="Tahoma" w:eastAsia="Times New Roman" w:hAnsi="Tahoma" w:cs="Tahoma"/>
          <w:sz w:val="20"/>
          <w:szCs w:val="20"/>
          <w:lang w:eastAsia="ru-RU"/>
        </w:rPr>
        <w:t xml:space="preserve"> если выход из каюты отрезан огнем и дымом, то оставайтесь на месте, плотно за-крыв дверь. Разбейте окно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Пропустив к шлюпкам детей и женщин, раненых, сами прыгайте за борт ногами вниз.</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Плывите в сторону от корабля с тем, чтобы отдалиться от него на 200-300 метров и обезопасить себя от вероятности оказаться под днищем судна или попасть в водоворот, образующийся при его затоплении. Старайтесь,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этого заранее. Если до берега далеко, то держитесь на воде, не тратьте лишних сил и ждите помощи.</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Захват в заложники</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становится предметом торга для террористов.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Захват может произойти в транспорте, в учреждении, на улице, в квартире.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оказались в заложниках, рекомендуем придерживаться следующих правил поведения: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вам заявили, что вы взяты в заложники, и, например, заставляют выйти из помещения, не сопротивляйтесь.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Сохраняйте спокойствие и самообладание.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проявляйте ненужного героизма, пытаясь разоружить бандита или прорваться к выходу или окну. Решение оказать сопротивление или отказаться от этого должно быть взвешенным и соответствовать опасности превосходящих сил террористов.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Будьте настороже. Сосредоточьте ваше внимание на звуках, движениях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в помещении, занимайтесь физическими упражнениями.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Будьте готовы к применению террористами повязок на глаза, кляпов, наручников или веревок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Будьте готовы к «спартанским» условиям жизни: неадекватной пище и условиям проживания, неадекватным туалетным удобствам. Если есть возможность, обязательно соблюдайте правила личной гигиены.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При наличии проблем со здоровьем убедитесь, что у вас с собой есть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 говорите спокойно и кратко, не нервируя бандитов, ничего не предпринимайте, пока не получите разрешение.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Будьте готовы объяснить наличие у вас каких-либо документов, номеров телефонов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Спросите у охранников, можно ли читать, писать, пользоваться средствами личной гигиены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охранники на контакт не идут, разговаривайте как бы сами с собой, читайте вполголоса стихи или пойте.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Обязательно ведите счет времени, отмечая с помощью спичек, камешков или черточек на стене прошедшие дни.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Никогда не теряйте надежду на благополучный исход. Помните, чем больше времени пройдет, тем больше у вас шансов на спасение. ВАША ЦЕЛЬ - ОСТАТЬСЯ В ЖИВЫХ!</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Помните, что, получив сообщение о захвате заложников, спецслужбы уже начали действовать и предпримут все необходимое для вашего освобождения. Во время проведения спецслужбами операции по освобождению заложников неукоснительно соблюдайте следующие требования: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Лежите на полу лицом вниз, голову закройте руками и не двигайтесь.</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Ни в коем случае не бегите навстречу сотрудникам спецслужб или от них, не берите в руки брошенное террористами оружие либо их вещи, так как вас могут принять за преступника.</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Если есть возможность, держитесь подальше от проемов дверей и окон.</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Действия граждан при эвакуации</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 </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Сообщение об эвакуации может поступить не только в случае обнаружения взрывного устройства, но и при пожаре, стихийном бедствии и т.п.</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Не допускайте паники, истерик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вы находитесь в квартире, выполняйте следующие действия:</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возьмите личные документы, деньги и ценности;</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отключите электричество, воду и газ</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xml:space="preserve">• окажите помощь в эвакуации пожилых и </w:t>
      </w:r>
      <w:proofErr w:type="gramStart"/>
      <w:r w:rsidRPr="00301E93">
        <w:rPr>
          <w:rFonts w:ascii="Tahoma" w:eastAsia="Times New Roman" w:hAnsi="Tahoma" w:cs="Tahoma"/>
          <w:sz w:val="20"/>
          <w:szCs w:val="20"/>
          <w:lang w:eastAsia="ru-RU"/>
        </w:rPr>
        <w:t>тяжело больных</w:t>
      </w:r>
      <w:proofErr w:type="gramEnd"/>
      <w:r w:rsidRPr="00301E93">
        <w:rPr>
          <w:rFonts w:ascii="Tahoma" w:eastAsia="Times New Roman" w:hAnsi="Tahoma" w:cs="Tahoma"/>
          <w:sz w:val="20"/>
          <w:szCs w:val="20"/>
          <w:lang w:eastAsia="ru-RU"/>
        </w:rPr>
        <w:t xml:space="preserve"> людей;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обязательно закройте входную дверь на замок, это защитит квартиру от возможного проникновения мародеров.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и ваши близкие будете далеко от дома. 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Полезно поговорить с соседями о том, как действовать в случае бедствия или теракта. Узнайте, нет ли среди них врачей, спасателей, полицейских, это всегда может пригодиться. 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если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можно было захватить с собой. Примерный набор вещей, которые могут обеспечить выживание, по меньшей мере, в течение 12 часов:</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 средства личной защиты: противогазы с дополнительными фильтрами, детские противогазы, кислородная маска, респираторы;</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proofErr w:type="gramStart"/>
      <w:r w:rsidRPr="00301E93">
        <w:rPr>
          <w:rFonts w:ascii="Tahoma" w:eastAsia="Times New Roman" w:hAnsi="Tahoma" w:cs="Tahoma"/>
          <w:sz w:val="20"/>
          <w:szCs w:val="20"/>
          <w:lang w:eastAsia="ru-RU"/>
        </w:rPr>
        <w:t xml:space="preserve">• аптечка, в которой должны быть: анальгин, аспирин, гипотермический (охлаждающий) пакет, </w:t>
      </w:r>
      <w:proofErr w:type="spellStart"/>
      <w:r w:rsidRPr="00301E93">
        <w:rPr>
          <w:rFonts w:ascii="Tahoma" w:eastAsia="Times New Roman" w:hAnsi="Tahoma" w:cs="Tahoma"/>
          <w:sz w:val="20"/>
          <w:szCs w:val="20"/>
          <w:lang w:eastAsia="ru-RU"/>
        </w:rPr>
        <w:t>сульфацил</w:t>
      </w:r>
      <w:proofErr w:type="spellEnd"/>
      <w:r w:rsidRPr="00301E93">
        <w:rPr>
          <w:rFonts w:ascii="Tahoma" w:eastAsia="Times New Roman" w:hAnsi="Tahoma" w:cs="Tahoma"/>
          <w:sz w:val="20"/>
          <w:szCs w:val="20"/>
          <w:lang w:eastAsia="ru-RU"/>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w:t>
      </w:r>
      <w:proofErr w:type="spellStart"/>
      <w:r w:rsidRPr="00301E93">
        <w:rPr>
          <w:rFonts w:ascii="Tahoma" w:eastAsia="Times New Roman" w:hAnsi="Tahoma" w:cs="Tahoma"/>
          <w:sz w:val="20"/>
          <w:szCs w:val="20"/>
          <w:lang w:eastAsia="ru-RU"/>
        </w:rPr>
        <w:t>нитроглецирин</w:t>
      </w:r>
      <w:proofErr w:type="spellEnd"/>
      <w:r w:rsidRPr="00301E93">
        <w:rPr>
          <w:rFonts w:ascii="Tahoma" w:eastAsia="Times New Roman" w:hAnsi="Tahoma" w:cs="Tahoma"/>
          <w:sz w:val="20"/>
          <w:szCs w:val="20"/>
          <w:lang w:eastAsia="ru-RU"/>
        </w:rPr>
        <w:t xml:space="preserve">, валидол, устройство для проведения искусственного дыхания, аммиака раствор, уголь активированный, </w:t>
      </w:r>
      <w:proofErr w:type="spellStart"/>
      <w:r w:rsidRPr="00301E93">
        <w:rPr>
          <w:rFonts w:ascii="Tahoma" w:eastAsia="Times New Roman" w:hAnsi="Tahoma" w:cs="Tahoma"/>
          <w:sz w:val="20"/>
          <w:szCs w:val="20"/>
          <w:lang w:eastAsia="ru-RU"/>
        </w:rPr>
        <w:t>корвалол</w:t>
      </w:r>
      <w:proofErr w:type="spellEnd"/>
      <w:r w:rsidRPr="00301E93">
        <w:rPr>
          <w:rFonts w:ascii="Tahoma" w:eastAsia="Times New Roman" w:hAnsi="Tahoma" w:cs="Tahoma"/>
          <w:sz w:val="20"/>
          <w:szCs w:val="20"/>
          <w:lang w:eastAsia="ru-RU"/>
        </w:rPr>
        <w:t>, ножницы.</w:t>
      </w:r>
      <w:proofErr w:type="gramEnd"/>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proofErr w:type="gramStart"/>
      <w:r w:rsidRPr="00301E93">
        <w:rPr>
          <w:rFonts w:ascii="Tahoma" w:eastAsia="Times New Roman" w:hAnsi="Tahoma" w:cs="Tahoma"/>
          <w:sz w:val="20"/>
          <w:szCs w:val="20"/>
          <w:lang w:eastAsia="ru-RU"/>
        </w:rPr>
        <w:t>Кроме того, в указанном наборе целесообразно иметь: обезвоженную сухую пищу, мульти-витамины, котелок, запас воды, туалетные принадлежности, бензиновую и газовую зажигалки, непромокаемые спички, сухое топливо, свечи, 2 фонаря с дополнительными батарейками и лам-почками, прочную длинную веревку, 2 ножа (с выкидным и обычным лезвиями), комплект столовых принадлежностей, монтировку, набор инструментов, палатку, радио с ручным питанием, дождевики, брезентовый костюм, нижнее белье, носки, шляпы</w:t>
      </w:r>
      <w:proofErr w:type="gramEnd"/>
      <w:r w:rsidRPr="00301E93">
        <w:rPr>
          <w:rFonts w:ascii="Tahoma" w:eastAsia="Times New Roman" w:hAnsi="Tahoma" w:cs="Tahoma"/>
          <w:sz w:val="20"/>
          <w:szCs w:val="20"/>
          <w:lang w:eastAsia="ru-RU"/>
        </w:rPr>
        <w:t>, солнцезащитные очки, перчатки, высокие сапоги (лучше резиновые), иголки и нитки, крючки для рыбной ловли и леску.</w:t>
      </w:r>
    </w:p>
    <w:p w:rsidR="00301E93" w:rsidRPr="00301E93" w:rsidRDefault="00301E93" w:rsidP="00301E93">
      <w:pPr>
        <w:spacing w:after="0" w:line="240" w:lineRule="auto"/>
        <w:ind w:firstLine="567"/>
        <w:jc w:val="center"/>
        <w:rPr>
          <w:rFonts w:ascii="Times New Roman" w:eastAsia="Times New Roman" w:hAnsi="Times New Roman" w:cs="Times New Roman"/>
          <w:sz w:val="24"/>
          <w:szCs w:val="24"/>
          <w:lang w:eastAsia="ru-RU"/>
        </w:rPr>
      </w:pPr>
      <w:r w:rsidRPr="00301E93">
        <w:rPr>
          <w:rFonts w:ascii="Tahoma" w:eastAsia="Times New Roman" w:hAnsi="Tahoma" w:cs="Tahoma"/>
          <w:b/>
          <w:bCs/>
          <w:sz w:val="20"/>
          <w:szCs w:val="20"/>
          <w:lang w:eastAsia="ru-RU"/>
        </w:rPr>
        <w:t>Заключение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В настоящее время терроризм является одной из наиболее опасных угроз безопасности и стабильности в мире.</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Сегодня жертвами террористов в первую очередь оказываются мирные люди. Чаще всего они не знают, как себя вести при угрозе теракта или при совершенном террористическом нападении. Предлагаемая брошюра позволит получить информацию, которая может помочь лучше ориентироваться в вопросах обеспечения личной безопасности в условиях угрозы террористических проявлений.</w:t>
      </w:r>
    </w:p>
    <w:p w:rsidR="00301E93" w:rsidRPr="00301E93" w:rsidRDefault="00301E93" w:rsidP="00301E93">
      <w:pPr>
        <w:spacing w:after="0" w:line="240" w:lineRule="auto"/>
        <w:ind w:firstLine="567"/>
        <w:jc w:val="both"/>
        <w:rPr>
          <w:rFonts w:ascii="Times New Roman" w:eastAsia="Times New Roman" w:hAnsi="Times New Roman" w:cs="Times New Roman"/>
          <w:sz w:val="24"/>
          <w:szCs w:val="24"/>
          <w:lang w:eastAsia="ru-RU"/>
        </w:rPr>
      </w:pPr>
      <w:r w:rsidRPr="00301E93">
        <w:rPr>
          <w:rFonts w:ascii="Tahoma" w:eastAsia="Times New Roman" w:hAnsi="Tahoma" w:cs="Tahoma"/>
          <w:sz w:val="20"/>
          <w:szCs w:val="20"/>
          <w:lang w:eastAsia="ru-RU"/>
        </w:rPr>
        <w:t>Если вам стало известно о готовящемся или совершенном преступлении, немедленно сообщите об этом в органы ФСБ или МВД:</w:t>
      </w:r>
    </w:p>
    <w:p w:rsidR="00301E93" w:rsidRDefault="00301E93" w:rsidP="00301E93">
      <w:pPr>
        <w:pStyle w:val="a3"/>
        <w:spacing w:before="0" w:beforeAutospacing="0" w:after="0" w:afterAutospacing="0"/>
        <w:ind w:firstLine="567"/>
        <w:jc w:val="both"/>
        <w:rPr>
          <w:rStyle w:val="a4"/>
          <w:rFonts w:ascii="Tahoma" w:hAnsi="Tahoma" w:cs="Tahoma"/>
          <w:color w:val="22262A"/>
          <w:sz w:val="20"/>
          <w:szCs w:val="20"/>
        </w:rPr>
      </w:pPr>
      <w:bookmarkStart w:id="0" w:name="_GoBack"/>
      <w:bookmarkEnd w:id="0"/>
    </w:p>
    <w:p w:rsidR="00301E93" w:rsidRDefault="00301E93" w:rsidP="00301E93">
      <w:pPr>
        <w:pStyle w:val="a3"/>
        <w:spacing w:before="0" w:beforeAutospacing="0" w:after="0" w:afterAutospacing="0"/>
        <w:ind w:firstLine="567"/>
        <w:jc w:val="both"/>
        <w:rPr>
          <w:rStyle w:val="a4"/>
          <w:rFonts w:ascii="Tahoma" w:hAnsi="Tahoma" w:cs="Tahoma"/>
          <w:color w:val="22262A"/>
          <w:sz w:val="20"/>
          <w:szCs w:val="20"/>
        </w:rPr>
      </w:pP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дежурная служба УФСБ России по Волгоградской области:</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(8442) 33-24-10,</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(8842)30-10-10;</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 </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дежурная часть ГУ МВД России по Волгоградской области</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(8442) 30-43-45;</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 </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телефон доверия ГУ МВД России по Волгоградской  области</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(8442) 30-44-44</w:t>
      </w:r>
    </w:p>
    <w:p w:rsidR="00301E93" w:rsidRDefault="00301E93" w:rsidP="00301E93">
      <w:pPr>
        <w:pStyle w:val="a3"/>
        <w:spacing w:before="0" w:beforeAutospacing="0" w:after="0" w:afterAutospacing="0"/>
        <w:ind w:firstLine="567"/>
        <w:jc w:val="both"/>
        <w:rPr>
          <w:rFonts w:ascii="Segoe UI" w:hAnsi="Segoe UI" w:cs="Segoe UI"/>
          <w:color w:val="22262A"/>
        </w:rPr>
      </w:pPr>
      <w:r>
        <w:rPr>
          <w:rStyle w:val="a4"/>
          <w:rFonts w:ascii="Tahoma" w:hAnsi="Tahoma" w:cs="Tahoma"/>
          <w:color w:val="22262A"/>
          <w:sz w:val="20"/>
          <w:szCs w:val="20"/>
        </w:rPr>
        <w:t>дежурная часть территориального органа внутренних дел МВД России - «02».</w:t>
      </w:r>
    </w:p>
    <w:p w:rsidR="00C84BF7" w:rsidRDefault="00301E93"/>
    <w:sectPr w:rsidR="00C84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0C"/>
    <w:rsid w:val="000F4C53"/>
    <w:rsid w:val="00301E93"/>
    <w:rsid w:val="008E75D0"/>
    <w:rsid w:val="00A0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E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4257">
      <w:bodyDiv w:val="1"/>
      <w:marLeft w:val="0"/>
      <w:marRight w:val="0"/>
      <w:marTop w:val="0"/>
      <w:marBottom w:val="0"/>
      <w:divBdr>
        <w:top w:val="none" w:sz="0" w:space="0" w:color="auto"/>
        <w:left w:val="none" w:sz="0" w:space="0" w:color="auto"/>
        <w:bottom w:val="none" w:sz="0" w:space="0" w:color="auto"/>
        <w:right w:val="none" w:sz="0" w:space="0" w:color="auto"/>
      </w:divBdr>
      <w:divsChild>
        <w:div w:id="767388000">
          <w:marLeft w:val="0"/>
          <w:marRight w:val="0"/>
          <w:marTop w:val="0"/>
          <w:marBottom w:val="0"/>
          <w:divBdr>
            <w:top w:val="none" w:sz="0" w:space="0" w:color="auto"/>
            <w:left w:val="none" w:sz="0" w:space="0" w:color="auto"/>
            <w:bottom w:val="none" w:sz="0" w:space="0" w:color="auto"/>
            <w:right w:val="none" w:sz="0" w:space="0" w:color="auto"/>
          </w:divBdr>
          <w:divsChild>
            <w:div w:id="650058653">
              <w:marLeft w:val="0"/>
              <w:marRight w:val="0"/>
              <w:marTop w:val="0"/>
              <w:marBottom w:val="0"/>
              <w:divBdr>
                <w:top w:val="none" w:sz="0" w:space="0" w:color="auto"/>
                <w:left w:val="none" w:sz="0" w:space="0" w:color="auto"/>
                <w:bottom w:val="none" w:sz="0" w:space="0" w:color="auto"/>
                <w:right w:val="none" w:sz="0" w:space="0" w:color="auto"/>
              </w:divBdr>
            </w:div>
            <w:div w:id="16987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3792</Words>
  <Characters>21620</Characters>
  <Application>Microsoft Office Word</Application>
  <DocSecurity>0</DocSecurity>
  <Lines>180</Lines>
  <Paragraphs>50</Paragraphs>
  <ScaleCrop>false</ScaleCrop>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2024-03-04T08:05:00Z</dcterms:created>
  <dcterms:modified xsi:type="dcterms:W3CDTF">2024-03-04T08:07:00Z</dcterms:modified>
</cp:coreProperties>
</file>