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73" w:rsidRPr="00413773" w:rsidRDefault="00413773" w:rsidP="00413773">
      <w:pPr>
        <w:shd w:val="clear" w:color="auto" w:fill="FFFFFF"/>
        <w:spacing w:after="100" w:afterAutospacing="1" w:line="600" w:lineRule="atLeast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48"/>
          <w:szCs w:val="48"/>
          <w:lang w:eastAsia="ru-RU"/>
        </w:rPr>
      </w:pPr>
      <w:r w:rsidRPr="00413773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48"/>
          <w:szCs w:val="48"/>
          <w:lang w:eastAsia="ru-RU"/>
        </w:rPr>
        <w:t>Птичий грипп захватывает российские регионы</w:t>
      </w:r>
    </w:p>
    <w:p w:rsidR="00594B70" w:rsidRDefault="00413773">
      <w:r>
        <w:rPr>
          <w:noProof/>
          <w:lang w:eastAsia="ru-RU"/>
        </w:rPr>
        <w:drawing>
          <wp:inline distT="0" distB="0" distL="0" distR="0" wp14:anchorId="6584C00D" wp14:editId="47396AF0">
            <wp:extent cx="4572000" cy="2571750"/>
            <wp:effectExtent l="0" t="0" r="0" b="0"/>
            <wp:docPr id="1" name="Рисунок 1" descr="https://avatars.mds.yandex.net/i?id=863b148ad973d947b5bb7eeea13c9e7047c374c9-1242201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63b148ad973d947b5bb7eeea13c9e7047c374c9-1242201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Times New Roman" w:hAnsi="Times New Roman" w:cs="Times New Roman"/>
          <w:sz w:val="28"/>
          <w:szCs w:val="28"/>
        </w:rPr>
        <w:t>Федеральная служба по ветеринарному и фитосанитарному надзору информирует о сложной эпизоотической ситуации по гриппу птиц, сложившуюся в 2024 году на территории Российской Федерации, и возрастании уровня угрозы распространения возбудителя этой болезни по территории нашей страны, в том числе с мигрирующими потоками перелетных птиц.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Times New Roman" w:hAnsi="Times New Roman" w:cs="Times New Roman"/>
          <w:sz w:val="28"/>
          <w:szCs w:val="28"/>
        </w:rPr>
        <w:t>С начала 2024 года на территориях четырех субъектов РФ зарегистрировано уже шесть случаев возникновения высокопатогенного гриппа птиц в Белгородской, Воронежской и Астраханской областях, Ставропольском крае, в том числе 3 – на крупных птицеводческих объектах.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Times New Roman" w:hAnsi="Times New Roman" w:cs="Times New Roman"/>
          <w:sz w:val="28"/>
          <w:szCs w:val="28"/>
        </w:rPr>
        <w:t>Через территорию России проходит 8 основных путей миграции перелетных птиц и значительная часть диких птиц (потенциальных вирусоносителей) в период весенней миграции прилетает в страну в места гнездовий, что создает риск заноса и дальнейшего распространения вирусной инфекции, особенно в регионах с высокой плотностью птицепоголовья.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Times New Roman" w:hAnsi="Times New Roman" w:cs="Times New Roman"/>
          <w:b/>
          <w:sz w:val="28"/>
          <w:szCs w:val="28"/>
        </w:rPr>
        <w:t>Грипп птиц</w:t>
      </w:r>
      <w:r w:rsidRPr="000C59F7">
        <w:rPr>
          <w:rFonts w:ascii="Times New Roman" w:hAnsi="Times New Roman" w:cs="Times New Roman"/>
          <w:sz w:val="28"/>
          <w:szCs w:val="28"/>
        </w:rPr>
        <w:t xml:space="preserve"> (классическая чума птиц) высоко контагиозная вирусная инфекция, поражающая домашних и диких птиц. Характеризуется быстрым распространением с поражением в короткий срок всего поголовья птиц и гибелью в пределах 80-100% в течение 48-96 часов.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Times New Roman" w:hAnsi="Times New Roman" w:cs="Times New Roman"/>
          <w:sz w:val="28"/>
          <w:szCs w:val="28"/>
        </w:rPr>
        <w:t>К вирусу восприимчивы все виды домашних птиц, синантропные птицы (голуби, вороны), дикие птицы (гуси, утки, и другие), восприимчив и человек!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Times New Roman" w:hAnsi="Times New Roman" w:cs="Times New Roman"/>
          <w:sz w:val="28"/>
          <w:szCs w:val="28"/>
        </w:rPr>
        <w:t>Так как дикая водоплавающая птица является "резервуаром" инфекции, заболевание может возникнуть в любом населенном пункте округа, где проходят миграционные пути дикой перелетной птицы на места гнездования.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Segoe UI Symbol" w:hAnsi="Segoe UI Symbol" w:cs="Segoe UI Symbol"/>
          <w:sz w:val="28"/>
          <w:szCs w:val="28"/>
        </w:rPr>
        <w:t>🐓</w:t>
      </w:r>
      <w:r w:rsidRPr="000C59F7">
        <w:rPr>
          <w:rFonts w:ascii="Times New Roman" w:hAnsi="Times New Roman" w:cs="Times New Roman"/>
          <w:sz w:val="28"/>
          <w:szCs w:val="28"/>
        </w:rPr>
        <w:t xml:space="preserve"> </w:t>
      </w:r>
      <w:r w:rsidRPr="000C59F7">
        <w:rPr>
          <w:rFonts w:ascii="Times New Roman" w:hAnsi="Times New Roman" w:cs="Times New Roman"/>
          <w:b/>
          <w:sz w:val="28"/>
          <w:szCs w:val="28"/>
        </w:rPr>
        <w:t>Основными признаками</w:t>
      </w:r>
      <w:r w:rsidRPr="000C59F7">
        <w:rPr>
          <w:rFonts w:ascii="Times New Roman" w:hAnsi="Times New Roman" w:cs="Times New Roman"/>
          <w:sz w:val="28"/>
          <w:szCs w:val="28"/>
        </w:rPr>
        <w:t xml:space="preserve"> проявления болезни у птиц являются: слизистые истечения из носовой полости, чихание, синюшность гребня и сережек, взъерошенность оперения, отечность шеи и головы, помутнение роговицы глаза (синий глаз). Наблюдаются признаки поражения центральной нервной системы в виде запрокидывания головы и паралича крыльев и ног. Возможна гибель птицы без видимых признаков заболевания.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Times New Roman" w:hAnsi="Times New Roman" w:cs="Times New Roman"/>
          <w:b/>
          <w:sz w:val="28"/>
          <w:szCs w:val="28"/>
        </w:rPr>
        <w:lastRenderedPageBreak/>
        <w:t>Источник инфекции</w:t>
      </w:r>
      <w:r w:rsidRPr="000C59F7">
        <w:rPr>
          <w:rFonts w:ascii="Times New Roman" w:hAnsi="Times New Roman" w:cs="Times New Roman"/>
          <w:sz w:val="28"/>
          <w:szCs w:val="28"/>
        </w:rPr>
        <w:t xml:space="preserve"> — дикие водоплавающие птицы (утки, гуси) и домашняя птица (куры, индюки). Вирус находится в кишечнике и выделяется с фекалиями.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Times New Roman" w:hAnsi="Times New Roman" w:cs="Times New Roman"/>
          <w:b/>
          <w:sz w:val="28"/>
          <w:szCs w:val="28"/>
        </w:rPr>
        <w:t>Механизм заражения</w:t>
      </w:r>
      <w:r w:rsidRPr="000C59F7">
        <w:rPr>
          <w:rFonts w:ascii="Times New Roman" w:hAnsi="Times New Roman" w:cs="Times New Roman"/>
          <w:sz w:val="28"/>
          <w:szCs w:val="28"/>
        </w:rPr>
        <w:t xml:space="preserve"> — аэрогенный (путь — воздушно-капельный). Большинство случаев птичьего гриппа среди людей связано с фактическим контактом с больной птицей (живой или мертвой). Передачи вируса от человека к человеку зарегистрировано не было.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 человека </w:t>
      </w:r>
      <w:r w:rsidRPr="000C59F7">
        <w:rPr>
          <w:rFonts w:ascii="Times New Roman" w:hAnsi="Times New Roman" w:cs="Times New Roman"/>
          <w:sz w:val="28"/>
          <w:szCs w:val="28"/>
        </w:rPr>
        <w:t>заболевание птичьим гриппом начинается остро с озноба, повышения температуры до 38 градусов и выше, мышечных и головных болей, болей в горле. Возможен водянистый жидкий стул, многократная рвота. Состояние быстро ухудшается. Через 2-3 дня появляется влажный кашель, часто с примесью крови, одышка. Затем может возникнуть затруднение дыхания. Возможно поражение печени, почек, мозга. При появлении первых признаков - необходимо СРОЧНО обратиться к врачу!</w:t>
      </w:r>
    </w:p>
    <w:p w:rsidR="000C59F7" w:rsidRPr="000C59F7" w:rsidRDefault="000C59F7" w:rsidP="000C59F7">
      <w:pPr>
        <w:rPr>
          <w:rFonts w:ascii="Times New Roman" w:hAnsi="Times New Roman" w:cs="Times New Roman"/>
          <w:b/>
          <w:sz w:val="28"/>
          <w:szCs w:val="28"/>
        </w:rPr>
      </w:pPr>
      <w:r w:rsidRPr="000C59F7">
        <w:rPr>
          <w:rFonts w:ascii="Segoe UI Symbol" w:hAnsi="Segoe UI Symbol" w:cs="Segoe UI Symbol"/>
          <w:b/>
          <w:color w:val="FF0000"/>
          <w:sz w:val="28"/>
          <w:szCs w:val="28"/>
        </w:rPr>
        <w:t>⚠</w:t>
      </w:r>
      <w:r w:rsidRPr="000C59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C59F7">
        <w:rPr>
          <w:rFonts w:ascii="Times New Roman" w:hAnsi="Times New Roman" w:cs="Times New Roman"/>
          <w:b/>
          <w:sz w:val="28"/>
          <w:szCs w:val="28"/>
        </w:rPr>
        <w:t>В целях безопасности мясо птицы и яйца употребляйте только после тщательной термической обработки</w:t>
      </w:r>
      <w:r w:rsidRPr="000C59F7">
        <w:rPr>
          <w:rFonts w:ascii="Segoe UI Symbol" w:hAnsi="Segoe UI Symbol" w:cs="Segoe UI Symbol"/>
          <w:b/>
          <w:sz w:val="28"/>
          <w:szCs w:val="28"/>
        </w:rPr>
        <w:t>❗</w:t>
      </w:r>
    </w:p>
    <w:p w:rsidR="000C59F7" w:rsidRPr="000C59F7" w:rsidRDefault="000C59F7" w:rsidP="000C5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34EAAF" wp14:editId="1F1C0408">
            <wp:extent cx="2082800" cy="1171575"/>
            <wp:effectExtent l="0" t="0" r="0" b="9525"/>
            <wp:docPr id="4" name="Рисунок 4" descr="https://avatars.mds.yandex.net/i?id=d2a5674911add952446621aafa7d038ff92b605568fdcdde-37380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2a5674911add952446621aafa7d038ff92b605568fdcdde-37380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400" cy="12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F7" w:rsidRPr="000C59F7" w:rsidRDefault="000C59F7" w:rsidP="000C59F7">
      <w:pPr>
        <w:rPr>
          <w:rFonts w:ascii="Times New Roman" w:hAnsi="Times New Roman" w:cs="Times New Roman"/>
          <w:b/>
          <w:sz w:val="28"/>
          <w:szCs w:val="28"/>
        </w:rPr>
      </w:pPr>
      <w:r w:rsidRPr="000C59F7">
        <w:rPr>
          <w:rFonts w:ascii="Times New Roman" w:hAnsi="Times New Roman" w:cs="Times New Roman"/>
          <w:b/>
          <w:sz w:val="28"/>
          <w:szCs w:val="28"/>
        </w:rPr>
        <w:t>Важно‼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Times New Roman" w:hAnsi="Times New Roman" w:cs="Times New Roman"/>
          <w:sz w:val="28"/>
          <w:szCs w:val="28"/>
        </w:rPr>
        <w:t>Владельцам птиц необходимо соблюдать Ветеринарные правила содержания птиц на личных подворьях граждан и птицеводческих хозяйствах открытого типа, утвержденные приказом Министерства сельского хозяйства РФ № 103 от 03.04.2006 года: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Segoe UI Symbol" w:hAnsi="Segoe UI Symbol" w:cs="Segoe UI Symbol"/>
          <w:sz w:val="28"/>
          <w:szCs w:val="28"/>
        </w:rPr>
        <w:t>🔸</w:t>
      </w:r>
      <w:r w:rsidRPr="000C59F7">
        <w:rPr>
          <w:rFonts w:ascii="Times New Roman" w:hAnsi="Times New Roman" w:cs="Times New Roman"/>
          <w:sz w:val="28"/>
          <w:szCs w:val="28"/>
        </w:rPr>
        <w:t>содержать птицу в условиях, исключающих контакт с дикими и синантропными птицами (безвыгульное содержание, ограждения из сетки, оборудование навесов и т.п.);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Segoe UI Symbol" w:hAnsi="Segoe UI Symbol" w:cs="Segoe UI Symbol"/>
          <w:sz w:val="28"/>
          <w:szCs w:val="28"/>
        </w:rPr>
        <w:t>🔸</w:t>
      </w:r>
      <w:r w:rsidRPr="000C59F7">
        <w:rPr>
          <w:rFonts w:ascii="Times New Roman" w:hAnsi="Times New Roman" w:cs="Times New Roman"/>
          <w:sz w:val="28"/>
          <w:szCs w:val="28"/>
        </w:rPr>
        <w:t>не допускать контакта домашних птиц с дикими и синантропными птицами и обеспечивать поение домашних птиц, не допуская их к открытым водоемам;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Segoe UI Symbol" w:hAnsi="Segoe UI Symbol" w:cs="Segoe UI Symbol"/>
          <w:sz w:val="28"/>
          <w:szCs w:val="28"/>
        </w:rPr>
        <w:t>🔸</w:t>
      </w:r>
      <w:r w:rsidRPr="000C59F7">
        <w:rPr>
          <w:rFonts w:ascii="Times New Roman" w:hAnsi="Times New Roman" w:cs="Times New Roman"/>
          <w:sz w:val="28"/>
          <w:szCs w:val="28"/>
        </w:rPr>
        <w:t>осуществлять куплю-продажу птицы и инкубационного яйца в законных местах торговли при наличии ветеринарных сопроводительных документов;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Segoe UI Symbol" w:hAnsi="Segoe UI Symbol" w:cs="Segoe UI Symbol"/>
          <w:sz w:val="28"/>
          <w:szCs w:val="28"/>
        </w:rPr>
        <w:t>🔸</w:t>
      </w:r>
      <w:r w:rsidRPr="000C59F7">
        <w:rPr>
          <w:rFonts w:ascii="Times New Roman" w:hAnsi="Times New Roman" w:cs="Times New Roman"/>
          <w:sz w:val="28"/>
          <w:szCs w:val="28"/>
        </w:rPr>
        <w:t>информировать государственную ветеринарную службу о наличии домашней птицы с целью проведения профилактических мероприятий и предоставлять птицу ветеринарным специалистам для их проведения;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Segoe UI Symbol" w:hAnsi="Segoe UI Symbol" w:cs="Segoe UI Symbol"/>
          <w:sz w:val="28"/>
          <w:szCs w:val="28"/>
        </w:rPr>
        <w:t>🔸</w:t>
      </w:r>
      <w:r w:rsidRPr="000C59F7">
        <w:rPr>
          <w:rFonts w:ascii="Times New Roman" w:hAnsi="Times New Roman" w:cs="Times New Roman"/>
          <w:sz w:val="28"/>
          <w:szCs w:val="28"/>
        </w:rPr>
        <w:t>производить своевременную уборку, дезинфекцию птицеводческих помещений, дворовых территорий и загонов для мусора и продуктов жизнедеятельности птиц;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Segoe UI Symbol" w:hAnsi="Segoe UI Symbol" w:cs="Segoe UI Symbol"/>
          <w:sz w:val="28"/>
          <w:szCs w:val="28"/>
        </w:rPr>
        <w:t>🔸</w:t>
      </w:r>
      <w:r w:rsidRPr="000C59F7">
        <w:rPr>
          <w:rFonts w:ascii="Times New Roman" w:hAnsi="Times New Roman" w:cs="Times New Roman"/>
          <w:sz w:val="28"/>
          <w:szCs w:val="28"/>
        </w:rPr>
        <w:t>использовать пух и перо в быту только после термической обработки;</w:t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Segoe UI Symbol" w:hAnsi="Segoe UI Symbol" w:cs="Segoe UI Symbol"/>
          <w:sz w:val="28"/>
          <w:szCs w:val="28"/>
        </w:rPr>
        <w:t>🔸</w:t>
      </w:r>
      <w:r w:rsidRPr="000C59F7">
        <w:rPr>
          <w:rFonts w:ascii="Times New Roman" w:hAnsi="Times New Roman" w:cs="Times New Roman"/>
          <w:sz w:val="28"/>
          <w:szCs w:val="28"/>
        </w:rPr>
        <w:t>соблюдать правила личной гигиены. Только совместные усилия специальных служб и бдительность, понимание, помощь населения могут гарантировать недопущение заноса и распространения этого опасного заболевания на территории округа!</w:t>
      </w:r>
    </w:p>
    <w:p w:rsidR="000C59F7" w:rsidRPr="000C59F7" w:rsidRDefault="000C59F7" w:rsidP="000C59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59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Владельцам необходимо принять следующие меры:</w:t>
      </w:r>
    </w:p>
    <w:p w:rsidR="000C59F7" w:rsidRPr="000C59F7" w:rsidRDefault="000C59F7" w:rsidP="000C5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59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Организовать безвыгульное содержание птицы в режиме «закрытого типа»</w:t>
      </w:r>
    </w:p>
    <w:p w:rsidR="000C59F7" w:rsidRPr="000C59F7" w:rsidRDefault="000C59F7" w:rsidP="000C5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59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Содержать домашнюю птицу в условиях, исключающих её контакт с посторонней птицей.</w:t>
      </w:r>
    </w:p>
    <w:p w:rsidR="000C59F7" w:rsidRPr="000C59F7" w:rsidRDefault="000C59F7" w:rsidP="000C5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59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санитарные условия содержания домашней птицы. С этой целью нужно регулярно проводить чистку помещений, где содержится птица, с последующей их дезинфекцией.</w:t>
      </w:r>
    </w:p>
    <w:p w:rsidR="000C59F7" w:rsidRPr="000C59F7" w:rsidRDefault="000C59F7" w:rsidP="000C5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59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Уход за птицей следует осуществлять только в специально отведенной для этой цели одежде и обуви, которую необходимо регулярно стирать и чистить.</w:t>
      </w:r>
    </w:p>
    <w:p w:rsidR="000C59F7" w:rsidRPr="000C59F7" w:rsidRDefault="000C59F7" w:rsidP="000C5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59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Использовать качественные и безопасные корма для птиц. Не закупать корма без документов, удостоверяющих их качество. Корма для птиц хранить только в местах, недоступных для синантропных и перелётных птиц.</w:t>
      </w:r>
    </w:p>
    <w:p w:rsidR="000C59F7" w:rsidRPr="000C59F7" w:rsidRDefault="000C59F7" w:rsidP="000C5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59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убое и разделке птицы следует как можно меньше загрязнять кровью, пером и другими продуктами убоя окружающую среду.</w:t>
      </w:r>
    </w:p>
    <w:p w:rsidR="000C59F7" w:rsidRPr="000C59F7" w:rsidRDefault="000C59F7" w:rsidP="000C5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59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требованию представителей ветеринарной службы предоставлять домашнюю птицу для осмотра.</w:t>
      </w:r>
    </w:p>
    <w:p w:rsidR="000C59F7" w:rsidRPr="000C59F7" w:rsidRDefault="000C59F7" w:rsidP="000C5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59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проведение учета поголовья домашней птицы в хозяйствах всех форм собственности.</w:t>
      </w:r>
    </w:p>
    <w:p w:rsidR="000C59F7" w:rsidRPr="000C59F7" w:rsidRDefault="000C59F7" w:rsidP="000C5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59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Соблюдать правила личной безопасности и гигиены.</w:t>
      </w:r>
    </w:p>
    <w:p w:rsidR="000C59F7" w:rsidRPr="000C59F7" w:rsidRDefault="000C59F7" w:rsidP="000C59F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7F7F7"/>
        </w:rPr>
      </w:pPr>
      <w:r w:rsidRPr="000C59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7F7F7"/>
        </w:rPr>
        <w:t>«На данный момент смерть от птичьего гриппа у человека прогнозируется приблизительно на 60%, что является настоящей катастрофой. Некоторые европейские фармацевтические компании уже начали разрабатывать вакцину, понимая, что вирус на самом деле может стать глобальным»</w:t>
      </w:r>
    </w:p>
    <w:p w:rsidR="000C59F7" w:rsidRPr="000C59F7" w:rsidRDefault="000C59F7" w:rsidP="000C59F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7F7F7"/>
        </w:rPr>
      </w:pPr>
    </w:p>
    <w:p w:rsidR="000C59F7" w:rsidRPr="000C59F7" w:rsidRDefault="00183B15" w:rsidP="000C59F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550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79F42EE" wp14:editId="43D77AB4">
            <wp:extent cx="2352675" cy="132338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487" cy="132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F7" w:rsidRPr="000C59F7" w:rsidRDefault="000C59F7" w:rsidP="000C59F7">
      <w:pPr>
        <w:rPr>
          <w:rFonts w:ascii="Times New Roman" w:hAnsi="Times New Roman" w:cs="Times New Roman"/>
          <w:sz w:val="28"/>
          <w:szCs w:val="28"/>
        </w:rPr>
      </w:pPr>
      <w:r w:rsidRPr="000C59F7">
        <w:rPr>
          <w:rFonts w:ascii="Segoe UI Symbol" w:hAnsi="Segoe UI Symbol" w:cs="Segoe UI Symbol"/>
          <w:sz w:val="28"/>
          <w:szCs w:val="28"/>
        </w:rPr>
        <w:t>☎</w:t>
      </w:r>
      <w:r w:rsidRPr="000C59F7">
        <w:rPr>
          <w:rFonts w:ascii="Times New Roman" w:hAnsi="Times New Roman" w:cs="Times New Roman"/>
          <w:sz w:val="28"/>
          <w:szCs w:val="28"/>
        </w:rPr>
        <w:t xml:space="preserve"> В случае подозрения на заболевание птиц гриппом необходимо обязательно сообщить об этом в ГБУ ВО «Жирновская рай СББЖ» по телефону: 8(84454) 5-58-57.</w:t>
      </w:r>
    </w:p>
    <w:p w:rsidR="00C86172" w:rsidRPr="000C59F7" w:rsidRDefault="00C86172" w:rsidP="00C8617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6172" w:rsidRPr="000C59F7" w:rsidSect="00413773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26289"/>
    <w:multiLevelType w:val="multilevel"/>
    <w:tmpl w:val="F87C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14"/>
    <w:rsid w:val="000C59F7"/>
    <w:rsid w:val="00183B15"/>
    <w:rsid w:val="00413773"/>
    <w:rsid w:val="00594B70"/>
    <w:rsid w:val="005E08AB"/>
    <w:rsid w:val="00A62F14"/>
    <w:rsid w:val="00C86172"/>
    <w:rsid w:val="00E2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99326-EB95-4AA2-B038-5CA1E28D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0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2024-07-15T08:28:00Z</cp:lastPrinted>
  <dcterms:created xsi:type="dcterms:W3CDTF">2024-07-15T08:21:00Z</dcterms:created>
  <dcterms:modified xsi:type="dcterms:W3CDTF">2024-07-15T09:25:00Z</dcterms:modified>
</cp:coreProperties>
</file>